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EB15D" w14:textId="352FF816" w:rsidR="000601B2" w:rsidRPr="001A6897" w:rsidRDefault="002E3FDC" w:rsidP="00031D7C">
      <w:pPr>
        <w:spacing w:before="240" w:after="120" w:line="260" w:lineRule="exact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1A6897">
        <w:rPr>
          <w:rFonts w:ascii="Times New Roman" w:hAnsi="Times New Roman" w:cs="Times New Roman"/>
          <w:b/>
          <w:sz w:val="20"/>
          <w:szCs w:val="20"/>
        </w:rPr>
        <w:t>Table S1</w:t>
      </w:r>
      <w:r w:rsidR="001A6897" w:rsidRPr="001A6897">
        <w:rPr>
          <w:rFonts w:ascii="Times New Roman" w:hAnsi="Times New Roman" w:cs="Times New Roman" w:hint="eastAsia"/>
          <w:b/>
          <w:sz w:val="20"/>
          <w:szCs w:val="20"/>
        </w:rPr>
        <w:t>.</w:t>
      </w:r>
      <w:r w:rsidRPr="001A6897">
        <w:rPr>
          <w:rFonts w:ascii="Times New Roman" w:hAnsi="Times New Roman" w:cs="Times New Roman"/>
          <w:bCs/>
          <w:sz w:val="20"/>
          <w:szCs w:val="20"/>
        </w:rPr>
        <w:t xml:space="preserve"> Medium composition for blastospore production of various entomopathogenic fungi.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9"/>
        <w:gridCol w:w="10233"/>
        <w:gridCol w:w="1146"/>
      </w:tblGrid>
      <w:tr w:rsidR="0092708B" w:rsidRPr="00BB48A8" w14:paraId="7EDD915C" w14:textId="77777777" w:rsidTr="00F44153">
        <w:trPr>
          <w:cantSplit/>
        </w:trPr>
        <w:tc>
          <w:tcPr>
            <w:tcW w:w="0" w:type="auto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6BBDCBDD" w14:textId="0783304D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Fungal </w:t>
            </w:r>
            <w:r w:rsidR="00F44153" w:rsidRPr="00BC133B">
              <w:rPr>
                <w:rFonts w:ascii="Times New Roman" w:hAnsi="Times New Roman" w:cs="Times New Roman"/>
                <w:b/>
                <w:sz w:val="20"/>
                <w:szCs w:val="20"/>
              </w:rPr>
              <w:t>Strain</w:t>
            </w:r>
            <w:r w:rsidRPr="00BC133B">
              <w:rPr>
                <w:rFonts w:ascii="Times New Roman" w:hAnsi="Times New Roman" w:cs="Times New Roman"/>
                <w:b/>
                <w:sz w:val="20"/>
                <w:szCs w:val="20"/>
              </w:rPr>
              <w:t>(s)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6B42D23F" w14:textId="21F58BF9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Medium for </w:t>
            </w:r>
            <w:r w:rsidR="00F44153" w:rsidRPr="00BC133B">
              <w:rPr>
                <w:rFonts w:ascii="Times New Roman" w:hAnsi="Times New Roman" w:cs="Times New Roman"/>
                <w:b/>
                <w:sz w:val="20"/>
                <w:szCs w:val="20"/>
              </w:rPr>
              <w:t>Blastospore Production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D88A98D" w14:textId="0C4D2555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b/>
                <w:sz w:val="20"/>
                <w:szCs w:val="20"/>
              </w:rPr>
              <w:t>Reference</w:t>
            </w:r>
            <w:r w:rsidR="001A6897">
              <w:rPr>
                <w:rFonts w:ascii="Times New Roman" w:hAnsi="Times New Roman" w:cs="Times New Roman" w:hint="eastAsia"/>
                <w:b/>
                <w:sz w:val="20"/>
                <w:szCs w:val="20"/>
              </w:rPr>
              <w:t>s</w:t>
            </w:r>
          </w:p>
        </w:tc>
      </w:tr>
      <w:tr w:rsidR="0092708B" w:rsidRPr="00BC133B" w14:paraId="49B276A7" w14:textId="77777777" w:rsidTr="00F44153">
        <w:trPr>
          <w:cantSplit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51E8277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Isaria</w:t>
            </w:r>
            <w:proofErr w:type="spellEnd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fumosorosea</w:t>
            </w:r>
            <w:proofErr w:type="spellEnd"/>
            <w:r w:rsidR="00647E42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ARSEF 3581, </w:t>
            </w: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Beauveria bassiana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ARSEF 6444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E7FD57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The medium contained per liter: glucose 80 g; acid hydrolyzed casein 25 g; KH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2.0 g; CaCl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  <w:r w:rsidRPr="00D12F6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0.4 g; MgSO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0.3 g; CoCl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6H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37 mg; FeSO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50 mg; MnSO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16 mg; ZnSO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14 mg; thiamin,</w:t>
            </w:r>
            <w:r w:rsidR="002E3FDC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riboflavin, pantothenate, niacin, pyridoxamine,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thioctic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acid, 500 mg each; folic acid, biotin, vitamin B12, 50 mg each.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92C0B19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1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[11]</w:t>
            </w:r>
            <w:bookmarkEnd w:id="0"/>
          </w:p>
        </w:tc>
      </w:tr>
      <w:tr w:rsidR="0092708B" w:rsidRPr="00BC133B" w14:paraId="3ACCC289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EC3D3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Metarhizium anisopliae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strain 43, 57, and 97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B69B7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The culture medium consisted of different nutrients. The carbohydrates (4%) included glucose, fructose, sucrose or lactose. Cor</w:t>
            </w:r>
            <w:r w:rsidR="002E3FDC" w:rsidRPr="00BC133B">
              <w:rPr>
                <w:rFonts w:ascii="Times New Roman" w:hAnsi="Times New Roman" w:cs="Times New Roman"/>
                <w:sz w:val="20"/>
                <w:szCs w:val="20"/>
              </w:rPr>
              <w:t>n steep (3%) was used as nitro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gen source. Tween</w:t>
            </w:r>
            <w:r w:rsidR="00647E42" w:rsidRPr="00BC133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80 was set at gradients of</w:t>
            </w:r>
            <w:r w:rsidR="00647E42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0.0, 0.4, 0.8 and 1.2%. Osmotic regulator polyethylene glycol 200 (PEG 200) was set at gradient concentrations of 0%, 5%, 10% and 15%.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3792E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[16]</w:t>
            </w:r>
          </w:p>
        </w:tc>
      </w:tr>
      <w:tr w:rsidR="0092708B" w:rsidRPr="00BC133B" w14:paraId="019E3473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FE007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Metarhizium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flavoviride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Mf189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59B6" w14:textId="6D5DA0B2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D12F6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Screening liquid media for nitrogen source test (sucrose fixed at 2% </w:t>
            </w:r>
            <w:r w:rsidRPr="00031D7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031D7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15488DE9" w14:textId="6AEA9789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1: 2% sucrose + 2% European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.5</w:t>
            </w:r>
          </w:p>
          <w:p w14:paraId="1B78E19D" w14:textId="272A9778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2 (optimal nitrogen source for shake flask screening): 2% sucrose + 2% U.S.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.5</w:t>
            </w:r>
          </w:p>
          <w:p w14:paraId="0773FFD5" w14:textId="5F9AEC99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3: 2% sucrose + 2% malt extract,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.8</w:t>
            </w:r>
          </w:p>
          <w:p w14:paraId="082A3FE9" w14:textId="470652CD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4: 2% sucrose + 2% yeast extract,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.8</w:t>
            </w:r>
          </w:p>
          <w:p w14:paraId="57E28397" w14:textId="31E2F4D6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5 (inorganic single nitrogen source, no blastospore yield): 2% sucrose + 1.7% potassium nitrate (KNO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),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.8</w:t>
            </w:r>
          </w:p>
          <w:p w14:paraId="27DF2FAB" w14:textId="6168B194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6 (mixed organic &amp; inorganic nitrogen, no blastospore yield): 2% sucrose + 1.3% KNO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+ 0.4% yeast extract,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.4</w:t>
            </w:r>
          </w:p>
          <w:p w14:paraId="3834779B" w14:textId="3BEACDD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D12F6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C/N gradient liquid media (carbon: sucrose; nitrogen: European brewer’s yeast)</w:t>
            </w:r>
          </w:p>
          <w:p w14:paraId="4FDD4FE5" w14:textId="2DA68912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7 (optimal C/N ratio 1.6): 0.5% sucrose + 2% European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.6</w:t>
            </w:r>
          </w:p>
          <w:p w14:paraId="784EF52E" w14:textId="2861CBF5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8: 4% sucrose + 2% European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0820E29F" w14:textId="7098D450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9: 2% sucrose + 0.5% European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70A29971" w14:textId="0F4507DC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10: 2% sucrose + 0.25% European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28E58049" w14:textId="4AB3E896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Medium 11: 4% sucrose + 0.5% European brewer’s yeast, 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2A4B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[17]</w:t>
            </w:r>
          </w:p>
        </w:tc>
      </w:tr>
      <w:tr w:rsidR="0092708B" w:rsidRPr="00BC133B" w14:paraId="7E304743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2D4ED1E8" w14:textId="09F23DFC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Metarhizium anisopliae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EAMa 01/58-Su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43D7789D" w14:textId="5D2C1143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Optimized defined liquid media (carbon source: glucose/fructose; nitrogen source: yeast extract/mycological peptone, unit: g/L distilled water)</w:t>
            </w:r>
          </w:p>
          <w:p w14:paraId="3C3B0161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G10YE50: Glucose 10, Yeast extract 50, C:N = 4.13:1</w:t>
            </w:r>
          </w:p>
          <w:p w14:paraId="3EB0BC68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G20YE40: Glucose 20, Yeast extract 40, C:N = 4.93:1</w:t>
            </w:r>
          </w:p>
          <w:p w14:paraId="1D38B747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G30YE30: Glucose 30, Yeast extract 30, C:N = 6.26:1</w:t>
            </w:r>
          </w:p>
          <w:p w14:paraId="23DBDBF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G40YE20: Glucose 40, Yeast extract 20, C:N = 8.9:1</w:t>
            </w:r>
          </w:p>
          <w:p w14:paraId="4491420E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F10YE50: Fructose 10, Yeast extract 50, C:N = 4.13:1</w:t>
            </w:r>
          </w:p>
          <w:p w14:paraId="139FF1F3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F20YE40: Fructose 20, Yeast extract 40, C:N = 4.93:1</w:t>
            </w:r>
          </w:p>
          <w:p w14:paraId="7A11A91A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F30YE30: Fructose 30, Yeast extract 30, C:N = 6.26:1</w:t>
            </w:r>
          </w:p>
          <w:p w14:paraId="129142A2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F40YE20: Fructose 40, Yeast extract 20, C:N = 8.9:1</w:t>
            </w:r>
          </w:p>
          <w:p w14:paraId="69B601D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G10P50: Glucose 10, Peptone 50, C:N = 8.53:1</w:t>
            </w:r>
          </w:p>
          <w:p w14:paraId="067074EA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G20P40: Glucose 20, Peptone 40, C:N = 9.66:1</w:t>
            </w:r>
          </w:p>
          <w:p w14:paraId="2341DB26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G30P30: Glucose 30, Peptone 30, C:N = 10.66:1</w:t>
            </w:r>
          </w:p>
          <w:p w14:paraId="308105BD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G40P20: Glucose 40, Peptone 20, C:N = 13.3:1</w:t>
            </w:r>
          </w:p>
          <w:p w14:paraId="60C601B2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F10P50: Fructose 10, Peptone 50, C:N = 8.53:1</w:t>
            </w:r>
          </w:p>
          <w:p w14:paraId="273BE1EE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F20P40: Fructose 20, Peptone 40, C:N = 9.66:1</w:t>
            </w:r>
          </w:p>
          <w:p w14:paraId="3F57404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F30P30: Fructose 30, Peptone 30, C:N = 10.66:1</w:t>
            </w:r>
          </w:p>
          <w:p w14:paraId="1148BA75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F40P20: Fructose 40, Peptone 20, C:N = 13.3:1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2E25E0DD" w14:textId="1F0CBB11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[18]</w:t>
            </w:r>
          </w:p>
        </w:tc>
      </w:tr>
      <w:tr w:rsidR="0092708B" w:rsidRPr="00BC133B" w14:paraId="482A40B0" w14:textId="77777777" w:rsidTr="00F44153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1D2AD266" w14:textId="278A4504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Metarhizium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robertsii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ESALQ1426</w:t>
            </w:r>
            <w:r w:rsidR="00647E42" w:rsidRPr="00BC133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ESALQ4676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0ED64CAE" w14:textId="7E9F2B8D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The medium contained per liter: glucose 80 g; acid hydrolyzed casein 25 g; KH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2.0 g; CaCl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0.4 g; MgSO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0.3 g; CoCl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6H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37 mg; FeSO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647E42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50 mg; MnSO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16 mg; ZnSO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14 mg; thiamin,</w:t>
            </w:r>
            <w:r w:rsidR="007F515C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riboflavin, pantothenate, niacin, pyridoxamine,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thioctic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acid, 500 mg each; folic acid, biotin, vitamin B12, 50 mg each.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4E485679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[19]</w:t>
            </w:r>
          </w:p>
        </w:tc>
      </w:tr>
      <w:tr w:rsidR="0092708B" w:rsidRPr="00BC133B" w14:paraId="037AACA0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08CE3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Metarhizium</w:t>
            </w:r>
            <w:r w:rsidR="00BB48A8"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anisopliae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416.96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97FC" w14:textId="3B56B5DC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 Basal salts medium (Liquid culture base)</w:t>
            </w:r>
          </w:p>
          <w:p w14:paraId="1EB88F3E" w14:textId="23D9930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Minerals per liter:2.0 g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0.4 g CaCl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·2H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0.3 g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295BF832" w14:textId="088B99A8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Trace metals per liter:</w:t>
            </w:r>
            <w:r w:rsidR="007F515C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37 mg CoCl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·6H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50 mg FeSO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16 mg MnSO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14 mg ZnSO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484D5242" w14:textId="17154F2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Vitamins per liter:</w:t>
            </w:r>
            <w:r w:rsidR="00F44153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0.5 mg each of thiamin, riboflavin, pantothenate, niacin, pyridoxamine,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thioctic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acid; 0.05 mg each of folic acid, biotin, vitamin B12</w:t>
            </w:r>
          </w:p>
          <w:p w14:paraId="59597B6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Fixed carbon source: 4% glucose</w:t>
            </w:r>
          </w:p>
          <w:p w14:paraId="58DF0411" w14:textId="5E950CB4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 Nitrogen source screening liquid media (single nitrogen gradient: 2%/4%/7%)</w:t>
            </w:r>
          </w:p>
          <w:p w14:paraId="7EABD31E" w14:textId="00B5F9BE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Tested nitrogen materials: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cornsteep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solid (CS), cottonseed flour (CF), yeast extract (YE), beef extract (BE), mycological peptone (MP), soy protein, KNO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</w:p>
          <w:p w14:paraId="20CF2906" w14:textId="7141CC8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Water activity regulator combinations to fix </w:t>
            </w: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a</w:t>
            </w:r>
            <w:r w:rsidR="00031D7C" w:rsidRPr="00BC133B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>w</w:t>
            </w:r>
            <w:r w:rsidR="00031D7C" w:rsidRPr="007F515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 w:rsidRPr="007F515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.98:</w:t>
            </w:r>
          </w:p>
          <w:p w14:paraId="4665A039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2% N group: 7% PEG 200 + 1% NaCl</w:t>
            </w:r>
          </w:p>
          <w:p w14:paraId="43C08AC4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4% N group: 7% PEG 200 + 0.5% NaCl</w:t>
            </w:r>
          </w:p>
          <w:p w14:paraId="4C9855CC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7% N group: 7% PEG 200 + trace NaCl</w:t>
            </w:r>
          </w:p>
          <w:p w14:paraId="0B204FB9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pH adjusted to 6.8 with 40% NaOH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19F3329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[20]</w:t>
            </w:r>
          </w:p>
        </w:tc>
      </w:tr>
      <w:tr w:rsidR="0092708B" w:rsidRPr="00BC133B" w14:paraId="06744F3D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2C00" w14:textId="6E92889C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Paecilomyces</w:t>
            </w:r>
            <w:proofErr w:type="spellEnd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fumosoroseus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612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DC67B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 Basal semi-defined liquid medium (original production medium)</w:t>
            </w:r>
          </w:p>
          <w:p w14:paraId="3644254A" w14:textId="068FCCED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Per liter:</w:t>
            </w:r>
            <w:r w:rsidR="007F515C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80 g glucose, 13.2 g casamino acids, 2.0 g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0.3 g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0.4 g CaCl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·2H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50 mg FeSO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6F576218" w14:textId="22F7DC14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Trace metal stock (final conc): 14 mg/L ZnSO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16 mg/L MnSO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37 mg/L CoCl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·6H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065B273C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Vitamin stock (final conc): 0.5 mg/L each of thiamine, riboflavin, pantothenate, niacin, pyridoxamine,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thioctic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acid; 0.05 mg/L each of folic acid, biotin, vitamin B12</w:t>
            </w:r>
          </w:p>
          <w:p w14:paraId="71FCEDA7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 Optimizing carbon and nitrogen sources</w:t>
            </w:r>
          </w:p>
          <w:p w14:paraId="0F361D1A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Replace casamino acids with 9 g/L amino acid, including L-aspartic acid, L-glutamic acid, glycine, L-arginine, L-histidine, L-isoleucine, L-leucine, lysine, methionine, phenylalanine, threonine, tyrosine, and valine.</w:t>
            </w:r>
          </w:p>
          <w:p w14:paraId="2A07249F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Tested single carbon sources (equal carbon content 32 g C/L), including glucose, fructose, sucrose, glycerol, galactose, sodium citrate, and sodium acetate.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F14A7BF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[21]</w:t>
            </w:r>
          </w:p>
        </w:tc>
      </w:tr>
      <w:tr w:rsidR="0092708B" w:rsidRPr="00BC133B" w14:paraId="5F0200CC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08C96" w14:textId="77777777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Beauveria bassiana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GHA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E1D87" w14:textId="2603DAB8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 M1 Medium (casamino acid-based liquid medium, two-stage: pre-culture/fermentation culture, per L)</w:t>
            </w:r>
          </w:p>
          <w:p w14:paraId="19EF7F04" w14:textId="5E1DE85A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Fixed mineral &amp; trace elements &amp; vitamins:2 g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0.3 g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0.4 g CaCl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·2H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50 mg FeSO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37 mg CoCl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·6H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16 mg MnSO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14 mg ZnSO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13E86E0F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Vitamins: 500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μg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each of thiamin, riboflavin, pantothenate, niacin, pyridoxamine,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thioctic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acid; 50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μg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each of biotin, folic acid, vitamin B12</w:t>
            </w:r>
          </w:p>
          <w:p w14:paraId="56D2F25D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Fermentation culture additives: 80 g glucose, 25 g vitamin-free casamino acids</w:t>
            </w:r>
          </w:p>
          <w:p w14:paraId="75A8CD79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 T2 Medium (corn steep liquor liquid medium, per L)</w:t>
            </w:r>
          </w:p>
          <w:p w14:paraId="67DF862D" w14:textId="4183DD81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Fixed mineral &amp; trace elements: 10 g KNO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5 g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, 2 g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0.8 g CaCl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·2H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50 mg FeSO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37 mg CoCl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·6H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16 mg MnSO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·2H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14 mg ZnSO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  <w:p w14:paraId="052B69DB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Fermentation carbon source: 50 g sucrose</w:t>
            </w:r>
          </w:p>
          <w:p w14:paraId="6D88B38C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Nitrogen source: 20 g corn steep liquor</w:t>
            </w:r>
          </w:p>
          <w:p w14:paraId="305CFC85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3. T3 Medium (peptide-based liquid medium, per L)</w:t>
            </w:r>
          </w:p>
          <w:p w14:paraId="7A503B2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Same mineral/trace metal base as T2; Carbon source: 50 g glucose; Nitrogen source: 50 g peptone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93F65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[22]</w:t>
            </w:r>
          </w:p>
        </w:tc>
      </w:tr>
      <w:tr w:rsidR="0092708B" w:rsidRPr="00BC133B" w14:paraId="7417D218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7CBB" w14:textId="77777777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Beauveria bassiana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KK5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FDFC" w14:textId="77777777" w:rsidR="00AC36CE" w:rsidRPr="007F515C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F515C">
              <w:rPr>
                <w:rFonts w:ascii="Times New Roman" w:hAnsi="Times New Roman" w:cs="Times New Roman"/>
                <w:sz w:val="20"/>
                <w:szCs w:val="20"/>
              </w:rPr>
              <w:t>Optimiz</w:t>
            </w:r>
            <w:r w:rsidR="00C324D0" w:rsidRPr="007F515C">
              <w:rPr>
                <w:rFonts w:ascii="Times New Roman" w:hAnsi="Times New Roman" w:cs="Times New Roman"/>
                <w:sz w:val="20"/>
                <w:szCs w:val="20"/>
              </w:rPr>
              <w:t>ing</w:t>
            </w:r>
            <w:r w:rsidRPr="007F515C">
              <w:rPr>
                <w:rFonts w:ascii="Times New Roman" w:hAnsi="Times New Roman" w:cs="Times New Roman"/>
                <w:sz w:val="20"/>
                <w:szCs w:val="20"/>
              </w:rPr>
              <w:t xml:space="preserve"> liquid media (%)</w:t>
            </w:r>
          </w:p>
          <w:p w14:paraId="6B925D53" w14:textId="7C04095D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1.88: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2% Sucrose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2% Casamino acid</w:t>
            </w:r>
          </w:p>
          <w:p w14:paraId="69131C82" w14:textId="77B095C2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4.51: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2.4% Sucrose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1.6% Casamino acid</w:t>
            </w:r>
          </w:p>
          <w:p w14:paraId="1D398710" w14:textId="61D697A2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2.40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3% Sucrose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1% Casamino acid</w:t>
            </w:r>
          </w:p>
          <w:p w14:paraId="42FF3080" w14:textId="6550067E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2.30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3.32% Sucrose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0.68% Casamino acid</w:t>
            </w:r>
          </w:p>
          <w:p w14:paraId="52F48779" w14:textId="096B79E1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031D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1D7C" w:rsidRPr="00BC13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3.95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3.6% Sucrose 0.4% Casamino acid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E1928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[23]</w:t>
            </w:r>
          </w:p>
        </w:tc>
      </w:tr>
      <w:tr w:rsidR="0092708B" w:rsidRPr="00BC133B" w14:paraId="7497F869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D642" w14:textId="77777777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Metarhizium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flavoviride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Mf189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F7F69" w14:textId="5CAF7C9C" w:rsidR="00C324D0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Composition of seven media (g/L) for cultivation of </w:t>
            </w: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M.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flavoviride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isolates.</w:t>
            </w:r>
            <w:r w:rsidR="007F515C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 Adamek medium: glucose 20, corn steep liquor 15, yeast extract 20, Tween-80 4; 2. Catroux medium: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6.8,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0.1, CaCO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2, KNO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5, corn steep liquor 20, glucose 20, Tween-80 4; 3. Goral medium: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2,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2, NaNO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5, glucose 20, corn steep liquor 9, Tween-80 4; 4. Jackson medium: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2,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0.3, FeSO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0.05, MnSO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0.016, ZnSO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0.014, CoCl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·6H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 0.037, casamino acids 13.2, glucose 80, 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vitamin mixture 3.15, Tween-80 4; 5. Jenkins</w:t>
            </w:r>
            <w:r w:rsidR="00A57F87" w:rsidRPr="00BC133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Prior: sucrose 30, yeast extract 20, Tween-80 4; 6.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Kondryatiev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medium: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2,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 2, NaNO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5, glucose 20, corn steep liquor 9, Tween-80 4; 7. Paris medium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: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0.36,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O 0.60, Na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HPO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C324D0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12H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O 1.42, KCl 1.00, NH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="00C324D0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0.70, glucose 20, yeast extract 5, Tween-80 4.</w:t>
            </w:r>
          </w:p>
          <w:p w14:paraId="34E7CC64" w14:textId="77777777" w:rsidR="0092708B" w:rsidRPr="00BC133B" w:rsidRDefault="00C324D0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Vitamin mixture (per L): thiamin, riboflavin, pantothenate, niacin, pyridoxamine, </w:t>
            </w:r>
            <w:proofErr w:type="spellStart"/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>thioctic</w:t>
            </w:r>
            <w:proofErr w:type="spellEnd"/>
            <w:r w:rsidR="0092708B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 0.5 mg each; folic acid, biotin, vitamin B12 0.05 mg each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EBB9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[24]</w:t>
            </w:r>
          </w:p>
        </w:tc>
      </w:tr>
      <w:tr w:rsidR="0092708B" w:rsidRPr="00BC133B" w14:paraId="7BF1AAE6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DD0B" w14:textId="0C17A9D0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Paecilomyces</w:t>
            </w:r>
            <w:proofErr w:type="spellEnd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fumosoroseus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612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9D13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The defined basal salts medium was composed of KH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2.0 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L,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MgSO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F73334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0.3 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CaCl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0.4 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ZnSO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F73334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14 mg/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MnSO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F73334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16 mg/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FeSO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50 mg/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CoC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Arial" w:hAnsi="Arial" w:cs="Arial"/>
                <w:sz w:val="20"/>
                <w:szCs w:val="20"/>
              </w:rPr>
              <w:t>·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6H</w:t>
            </w:r>
            <w:r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37 mg/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L,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thiamine, riboflavin, pantothenate, niacin, pyri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doxamine, </w:t>
            </w:r>
            <w:proofErr w:type="spellStart"/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andthioctic</w:t>
            </w:r>
            <w:proofErr w:type="spellEnd"/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acid, 500 </w:t>
            </w:r>
            <w:proofErr w:type="spellStart"/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μ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of each per liter; and folic acid, biotin,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and vitamin B12, 50 </w:t>
            </w:r>
            <w:proofErr w:type="spellStart"/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μ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of each per liter in deionized water. A basal salts medium was supplemented with 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asamino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cids and various carbon sources at a carbon concentration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of 8 g/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and a C:N ratio of 15:1 in our carbon source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studies. Carbon sources tested were glucose and sucrose</w:t>
            </w:r>
            <w:r w:rsidR="00F73334" w:rsidRPr="00BC133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fructose, glycerol, acetate</w:t>
            </w:r>
            <w:r w:rsidR="002A0B9B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galactose,</w:t>
            </w:r>
            <w:r w:rsidR="002A0B9B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cellulose, corn starch</w:t>
            </w:r>
            <w:r w:rsidR="002A0B9B"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and citrate.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D6F0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[25]</w:t>
            </w:r>
          </w:p>
        </w:tc>
      </w:tr>
      <w:tr w:rsidR="0092708B" w:rsidRPr="00BC133B" w14:paraId="5FCC2DA9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6212F" w14:textId="5E58B4A9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Metarhizium anisopliae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strain 97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C3A5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 Standard Adamek’s liquid medium (SM, basal fermentation medium)</w:t>
            </w:r>
          </w:p>
          <w:p w14:paraId="699553ED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40 g/L glucose, 40 g/L yeast extract, 30 g/L </w:t>
            </w:r>
            <w:proofErr w:type="spellStart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cornsteep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liquor, 4 mL/L Tween-80</w:t>
            </w:r>
          </w:p>
          <w:p w14:paraId="20C19F47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Adjust initial pH to 6.8</w:t>
            </w:r>
          </w:p>
          <w:p w14:paraId="3F081F7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 Modified Adamek’s media (SM supplemented with single additive, gradient concentrations)</w:t>
            </w:r>
          </w:p>
          <w:p w14:paraId="35AAF1D1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Additive 1: Soy lecithin type II-S</w:t>
            </w:r>
          </w:p>
          <w:p w14:paraId="7A0BA881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1%, 3%, 5% added separately into standard Adamek’s medium</w:t>
            </w:r>
          </w:p>
          <w:p w14:paraId="2C4C44F1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Additive 2: Water-soluble collagen</w:t>
            </w:r>
          </w:p>
          <w:p w14:paraId="04FD9092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1%, 3%, 5% added separately into standard Adamek’s medium</w:t>
            </w:r>
          </w:p>
          <w:p w14:paraId="0E9FDB4D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Additive 3: Lactic acid</w:t>
            </w:r>
          </w:p>
          <w:p w14:paraId="25ACDD89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0.5%, 1.0%, 1.5%, 2.0% added separately into standard Adamek’s medium</w:t>
            </w:r>
          </w:p>
          <w:p w14:paraId="73BB8BF6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Additive 4: PEG 200</w:t>
            </w:r>
          </w:p>
          <w:p w14:paraId="7CF5493C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5% added into standard Adamek’s medium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78026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[26]</w:t>
            </w:r>
          </w:p>
        </w:tc>
      </w:tr>
      <w:tr w:rsidR="0092708B" w:rsidRPr="00BC133B" w14:paraId="122C787C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08FE6" w14:textId="77777777" w:rsidR="0092708B" w:rsidRPr="00BC133B" w:rsidRDefault="00AC36CE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>Cordyceps javanica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IF-1106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D4CCA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1. Basal 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iquid 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edium (Original unmodified fermentation medium, per liter distilled water)</w:t>
            </w:r>
          </w:p>
          <w:p w14:paraId="4C9799E1" w14:textId="6998C72D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40 g sucrose, 5 g soya peptone, 10 g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O, 10 g KCl, 20 g KH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</w:p>
          <w:p w14:paraId="6EF724ED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C/N ratio = 44:1</w:t>
            </w:r>
          </w:p>
          <w:p w14:paraId="1A509049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Single-factor metal ion additives (gradient concentrations, mg/L)</w:t>
            </w:r>
          </w:p>
          <w:p w14:paraId="1FBC017C" w14:textId="0817294D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MnSO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O: 5, 10, 50, 100, 200</w:t>
            </w:r>
          </w:p>
          <w:p w14:paraId="0A91B809" w14:textId="1690E5E6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CuSO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·5H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O: 5, 10, 50, 100, 200</w:t>
            </w:r>
          </w:p>
          <w:p w14:paraId="134DD769" w14:textId="0B724206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FeSO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O: 5, 10, 50, 100, 200</w:t>
            </w:r>
          </w:p>
          <w:p w14:paraId="2C4D9C15" w14:textId="7FF7C4E8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FeCl</w:t>
            </w:r>
            <w:r w:rsidR="00031D7C" w:rsidRPr="00031D7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·6H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O: 5, 10, 50, 100, 200</w:t>
            </w:r>
          </w:p>
          <w:p w14:paraId="3869894D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2. Optimized 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omposite 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iquid 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edium (RSM optimal formula, per liter distilled water)</w:t>
            </w:r>
          </w:p>
          <w:p w14:paraId="43C5273D" w14:textId="0B0E10C1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40 g sucrose, 5 g soya peptone, 10 g MgSO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·7H</w:t>
            </w:r>
            <w:r w:rsidR="00F44153" w:rsidRPr="00F441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O, 10 g KCl, 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20 g KH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2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F27F2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[27]</w:t>
            </w:r>
          </w:p>
        </w:tc>
      </w:tr>
      <w:tr w:rsidR="0092708B" w:rsidRPr="00BC133B" w14:paraId="316B6C00" w14:textId="77777777" w:rsidTr="00F4415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F367" w14:textId="77777777" w:rsidR="0092708B" w:rsidRPr="00BC133B" w:rsidRDefault="00A74C0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Akanthomyces</w:t>
            </w:r>
            <w:proofErr w:type="spellEnd"/>
            <w:r w:rsidRPr="00BC13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attenuatus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 JEF-147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4A5C3" w14:textId="534C5545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1. SSYP liquid medium (starch-based shake flask medium)</w:t>
            </w:r>
          </w:p>
          <w:p w14:paraId="01D80089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1% soluble starch, 0.25% yeast extract, 0.25% </w:t>
            </w:r>
            <w:proofErr w:type="spellStart"/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acto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-peptone</w:t>
            </w:r>
          </w:p>
          <w:p w14:paraId="56994150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2. YPG liquid medium (glucose-based basal fermentation medium)</w:t>
            </w:r>
          </w:p>
          <w:p w14:paraId="506B8716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 xml:space="preserve">2% glucose, 1% </w:t>
            </w:r>
            <w:proofErr w:type="spellStart"/>
            <w:r w:rsidR="00160CB6" w:rsidRPr="00BC133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acto</w:t>
            </w:r>
            <w:proofErr w:type="spellEnd"/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-peptone, 0.3% yeast extract</w:t>
            </w:r>
          </w:p>
          <w:p w14:paraId="482A2C7C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3. Modified YPG medium (bioreactor optimized)</w:t>
            </w:r>
          </w:p>
          <w:p w14:paraId="14F9748E" w14:textId="77777777" w:rsidR="0092708B" w:rsidRPr="00BC133B" w:rsidRDefault="0092708B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YPG base + 1.0% magnesium sulfate (MgSO</w:t>
            </w:r>
            <w:r w:rsidR="00160CB6" w:rsidRPr="00BC133B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2774" w14:textId="77777777" w:rsidR="0092708B" w:rsidRPr="00BC133B" w:rsidRDefault="00BB48A8" w:rsidP="003B7DF1">
            <w:pPr>
              <w:spacing w:line="260" w:lineRule="atLea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C133B">
              <w:rPr>
                <w:rFonts w:ascii="Times New Roman" w:hAnsi="Times New Roman" w:cs="Times New Roman"/>
                <w:sz w:val="20"/>
                <w:szCs w:val="20"/>
              </w:rPr>
              <w:t>[28]</w:t>
            </w:r>
          </w:p>
        </w:tc>
      </w:tr>
    </w:tbl>
    <w:p w14:paraId="011B1432" w14:textId="77777777" w:rsidR="0092708B" w:rsidRPr="00BC133B" w:rsidRDefault="0092708B" w:rsidP="00BC133B">
      <w:pPr>
        <w:spacing w:line="260" w:lineRule="atLeast"/>
        <w:rPr>
          <w:sz w:val="20"/>
          <w:szCs w:val="20"/>
        </w:rPr>
      </w:pPr>
    </w:p>
    <w:sectPr w:rsidR="0092708B" w:rsidRPr="00BC133B" w:rsidSect="001141E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6ECCA" w14:textId="77777777" w:rsidR="00432A15" w:rsidRDefault="00432A15" w:rsidP="001141E7">
      <w:r>
        <w:separator/>
      </w:r>
    </w:p>
  </w:endnote>
  <w:endnote w:type="continuationSeparator" w:id="0">
    <w:p w14:paraId="5E01C6F1" w14:textId="77777777" w:rsidR="00432A15" w:rsidRDefault="00432A15" w:rsidP="00114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E1882" w14:textId="77777777" w:rsidR="00432A15" w:rsidRDefault="00432A15" w:rsidP="001141E7">
      <w:r>
        <w:separator/>
      </w:r>
    </w:p>
  </w:footnote>
  <w:footnote w:type="continuationSeparator" w:id="0">
    <w:p w14:paraId="13E27932" w14:textId="77777777" w:rsidR="00432A15" w:rsidRDefault="00432A15" w:rsidP="00114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A3CA2"/>
    <w:multiLevelType w:val="hybridMultilevel"/>
    <w:tmpl w:val="E1288096"/>
    <w:lvl w:ilvl="0" w:tplc="FF8422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627852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F4A"/>
    <w:rsid w:val="00031D7C"/>
    <w:rsid w:val="00050B20"/>
    <w:rsid w:val="000601B2"/>
    <w:rsid w:val="001141E7"/>
    <w:rsid w:val="00160CB6"/>
    <w:rsid w:val="00164FED"/>
    <w:rsid w:val="00193F4A"/>
    <w:rsid w:val="001A6897"/>
    <w:rsid w:val="002A0B9B"/>
    <w:rsid w:val="002E3FDC"/>
    <w:rsid w:val="003B7DF1"/>
    <w:rsid w:val="003D4190"/>
    <w:rsid w:val="00432A15"/>
    <w:rsid w:val="00647E42"/>
    <w:rsid w:val="007F515C"/>
    <w:rsid w:val="00886FBE"/>
    <w:rsid w:val="0092708B"/>
    <w:rsid w:val="00A57F87"/>
    <w:rsid w:val="00A74C08"/>
    <w:rsid w:val="00AC36CE"/>
    <w:rsid w:val="00B07305"/>
    <w:rsid w:val="00BB48A8"/>
    <w:rsid w:val="00BC133B"/>
    <w:rsid w:val="00C324D0"/>
    <w:rsid w:val="00D12F62"/>
    <w:rsid w:val="00E64505"/>
    <w:rsid w:val="00EB69EC"/>
    <w:rsid w:val="00F44153"/>
    <w:rsid w:val="00F4434D"/>
    <w:rsid w:val="00F7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1FAB2F"/>
  <w15:chartTrackingRefBased/>
  <w15:docId w15:val="{DCEE13B4-AA80-40F3-A2AD-7CFF87FC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1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141E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141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141E7"/>
    <w:rPr>
      <w:sz w:val="18"/>
      <w:szCs w:val="18"/>
    </w:rPr>
  </w:style>
  <w:style w:type="table" w:styleId="TableGrid">
    <w:name w:val="Table Grid"/>
    <w:basedOn w:val="TableNormal"/>
    <w:uiPriority w:val="39"/>
    <w:rsid w:val="00927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36C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BC753-E055-45AE-B7A8-A4D6E4EB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1511</Words>
  <Characters>8103</Characters>
  <Application>Microsoft Office Word</Application>
  <DocSecurity>0</DocSecurity>
  <Lines>172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Editor</cp:lastModifiedBy>
  <cp:revision>16</cp:revision>
  <dcterms:created xsi:type="dcterms:W3CDTF">2026-08-18T01:15:00Z</dcterms:created>
  <dcterms:modified xsi:type="dcterms:W3CDTF">2026-08-28T08:07:00Z</dcterms:modified>
</cp:coreProperties>
</file>